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8E" w:rsidRDefault="00BD1A8E" w:rsidP="00BD1A8E">
      <w:pPr>
        <w:bidi w:val="0"/>
        <w:jc w:val="center"/>
        <w:rPr>
          <w:b/>
          <w:bCs/>
          <w:i/>
          <w:iCs/>
          <w:sz w:val="46"/>
          <w:szCs w:val="46"/>
        </w:rPr>
      </w:pPr>
      <w:r>
        <w:rPr>
          <w:b/>
          <w:bCs/>
          <w:i/>
          <w:iCs/>
          <w:sz w:val="46"/>
          <w:szCs w:val="46"/>
        </w:rPr>
        <w:t>The isolation and molecular identification o</w:t>
      </w:r>
      <w:r w:rsidRPr="00056F14">
        <w:rPr>
          <w:b/>
          <w:bCs/>
          <w:i/>
          <w:iCs/>
          <w:sz w:val="46"/>
          <w:szCs w:val="46"/>
        </w:rPr>
        <w:t>f avian influenza virus</w:t>
      </w:r>
      <w:r>
        <w:rPr>
          <w:b/>
          <w:bCs/>
          <w:i/>
          <w:iCs/>
          <w:sz w:val="46"/>
          <w:szCs w:val="46"/>
        </w:rPr>
        <w:t xml:space="preserve"> and its </w:t>
      </w:r>
      <w:proofErr w:type="spellStart"/>
      <w:r>
        <w:rPr>
          <w:b/>
          <w:bCs/>
          <w:i/>
          <w:iCs/>
          <w:sz w:val="46"/>
          <w:szCs w:val="46"/>
        </w:rPr>
        <w:t>cytopathic</w:t>
      </w:r>
      <w:proofErr w:type="spellEnd"/>
      <w:r w:rsidRPr="00056F14">
        <w:rPr>
          <w:b/>
          <w:bCs/>
          <w:i/>
          <w:iCs/>
          <w:sz w:val="46"/>
          <w:szCs w:val="46"/>
        </w:rPr>
        <w:t xml:space="preserve"> effect on tumor cell line</w:t>
      </w:r>
      <w:r>
        <w:rPr>
          <w:b/>
          <w:bCs/>
          <w:i/>
          <w:iCs/>
          <w:sz w:val="46"/>
          <w:szCs w:val="46"/>
        </w:rPr>
        <w:t>s</w:t>
      </w:r>
      <w:r w:rsidRPr="00056F14">
        <w:rPr>
          <w:b/>
          <w:bCs/>
          <w:i/>
          <w:iCs/>
          <w:sz w:val="46"/>
          <w:szCs w:val="46"/>
        </w:rPr>
        <w:t xml:space="preserve"> in vitro</w:t>
      </w:r>
    </w:p>
    <w:p w:rsidR="00BD1A8E" w:rsidRDefault="00BD1A8E" w:rsidP="00FE0C4F">
      <w:pPr>
        <w:bidi w:val="0"/>
        <w:spacing w:line="360" w:lineRule="auto"/>
        <w:jc w:val="lowKashida"/>
        <w:rPr>
          <w:b/>
          <w:bCs/>
          <w:sz w:val="32"/>
          <w:szCs w:val="32"/>
        </w:rPr>
      </w:pPr>
    </w:p>
    <w:p w:rsidR="00BD1A8E" w:rsidRDefault="00BD1A8E" w:rsidP="00BD1A8E">
      <w:pPr>
        <w:bidi w:val="0"/>
        <w:spacing w:line="360" w:lineRule="auto"/>
        <w:jc w:val="center"/>
        <w:rPr>
          <w:b/>
          <w:bCs/>
          <w:sz w:val="36"/>
          <w:szCs w:val="36"/>
        </w:rPr>
      </w:pPr>
      <w:r w:rsidRPr="00BD1A8E">
        <w:rPr>
          <w:b/>
          <w:bCs/>
          <w:i/>
          <w:iCs/>
          <w:sz w:val="36"/>
          <w:szCs w:val="36"/>
        </w:rPr>
        <w:t>By</w:t>
      </w:r>
      <w:r w:rsidRPr="00BD1A8E">
        <w:rPr>
          <w:b/>
          <w:bCs/>
          <w:i/>
          <w:iCs/>
          <w:sz w:val="36"/>
          <w:szCs w:val="36"/>
        </w:rPr>
        <w:br/>
      </w:r>
      <w:proofErr w:type="spellStart"/>
      <w:r w:rsidRPr="00BD1A8E">
        <w:rPr>
          <w:b/>
          <w:bCs/>
          <w:i/>
          <w:iCs/>
          <w:sz w:val="36"/>
          <w:szCs w:val="36"/>
        </w:rPr>
        <w:t>Nafaa</w:t>
      </w:r>
      <w:proofErr w:type="spellEnd"/>
      <w:r w:rsidRPr="00BD1A8E">
        <w:rPr>
          <w:b/>
          <w:bCs/>
          <w:i/>
          <w:iCs/>
          <w:sz w:val="36"/>
          <w:szCs w:val="36"/>
        </w:rPr>
        <w:t xml:space="preserve"> </w:t>
      </w:r>
      <w:proofErr w:type="spellStart"/>
      <w:r w:rsidRPr="00BD1A8E">
        <w:rPr>
          <w:b/>
          <w:bCs/>
          <w:i/>
          <w:iCs/>
          <w:sz w:val="36"/>
          <w:szCs w:val="36"/>
        </w:rPr>
        <w:t>Sabeyh</w:t>
      </w:r>
      <w:proofErr w:type="spellEnd"/>
      <w:r w:rsidRPr="00BD1A8E">
        <w:rPr>
          <w:b/>
          <w:bCs/>
          <w:i/>
          <w:iCs/>
          <w:sz w:val="36"/>
          <w:szCs w:val="36"/>
        </w:rPr>
        <w:t xml:space="preserve"> </w:t>
      </w:r>
      <w:proofErr w:type="spellStart"/>
      <w:r w:rsidRPr="00BD1A8E">
        <w:rPr>
          <w:b/>
          <w:bCs/>
          <w:i/>
          <w:iCs/>
          <w:sz w:val="36"/>
          <w:szCs w:val="36"/>
        </w:rPr>
        <w:t>Jasim</w:t>
      </w:r>
      <w:proofErr w:type="spellEnd"/>
      <w:r w:rsidRPr="00BD1A8E">
        <w:rPr>
          <w:b/>
          <w:bCs/>
          <w:sz w:val="36"/>
          <w:szCs w:val="36"/>
        </w:rPr>
        <w:t xml:space="preserve"> </w:t>
      </w:r>
    </w:p>
    <w:p w:rsidR="00BD1A8E" w:rsidRDefault="00BD1A8E" w:rsidP="00BD1A8E">
      <w:pPr>
        <w:bidi w:val="0"/>
        <w:spacing w:line="360" w:lineRule="auto"/>
        <w:jc w:val="center"/>
        <w:rPr>
          <w:b/>
          <w:bCs/>
          <w:i/>
          <w:iCs/>
          <w:sz w:val="32"/>
          <w:szCs w:val="32"/>
        </w:rPr>
      </w:pPr>
    </w:p>
    <w:p w:rsidR="00BD1A8E" w:rsidRPr="00BD1A8E" w:rsidRDefault="00BD1A8E" w:rsidP="00BD1A8E">
      <w:pPr>
        <w:bidi w:val="0"/>
        <w:spacing w:line="360" w:lineRule="auto"/>
        <w:jc w:val="center"/>
        <w:rPr>
          <w:b/>
          <w:bCs/>
          <w:sz w:val="36"/>
          <w:szCs w:val="36"/>
        </w:rPr>
      </w:pPr>
      <w:r>
        <w:rPr>
          <w:b/>
          <w:bCs/>
          <w:i/>
          <w:iCs/>
          <w:sz w:val="32"/>
          <w:szCs w:val="32"/>
        </w:rPr>
        <w:t>Supervised by</w:t>
      </w:r>
      <w:r w:rsidRPr="00056F14">
        <w:rPr>
          <w:b/>
          <w:bCs/>
          <w:i/>
          <w:iCs/>
          <w:sz w:val="32"/>
          <w:szCs w:val="32"/>
        </w:rPr>
        <w:br/>
      </w:r>
      <w:r w:rsidRPr="00716C48">
        <w:rPr>
          <w:b/>
          <w:bCs/>
          <w:i/>
          <w:iCs/>
          <w:sz w:val="30"/>
          <w:szCs w:val="30"/>
        </w:rPr>
        <w:t xml:space="preserve">Assist. Prof. Dr. Ali A. </w:t>
      </w:r>
      <w:proofErr w:type="spellStart"/>
      <w:r w:rsidRPr="00716C48">
        <w:rPr>
          <w:b/>
          <w:bCs/>
          <w:i/>
          <w:iCs/>
          <w:sz w:val="30"/>
          <w:szCs w:val="30"/>
        </w:rPr>
        <w:t>Shalash</w:t>
      </w:r>
      <w:proofErr w:type="spellEnd"/>
      <w:r w:rsidRPr="00716C48">
        <w:rPr>
          <w:b/>
          <w:bCs/>
          <w:i/>
          <w:iCs/>
          <w:sz w:val="30"/>
          <w:szCs w:val="30"/>
        </w:rPr>
        <w:t xml:space="preserve">         Prof. </w:t>
      </w:r>
      <w:proofErr w:type="spellStart"/>
      <w:r w:rsidRPr="00716C48">
        <w:rPr>
          <w:b/>
          <w:bCs/>
          <w:i/>
          <w:iCs/>
          <w:sz w:val="30"/>
          <w:szCs w:val="30"/>
        </w:rPr>
        <w:t>Dr.Nahi</w:t>
      </w:r>
      <w:proofErr w:type="spellEnd"/>
      <w:r w:rsidRPr="00716C48">
        <w:rPr>
          <w:b/>
          <w:bCs/>
          <w:i/>
          <w:iCs/>
          <w:sz w:val="30"/>
          <w:szCs w:val="30"/>
        </w:rPr>
        <w:t xml:space="preserve"> Y. </w:t>
      </w:r>
      <w:proofErr w:type="spellStart"/>
      <w:r w:rsidRPr="00716C48">
        <w:rPr>
          <w:b/>
          <w:bCs/>
          <w:i/>
          <w:iCs/>
          <w:sz w:val="30"/>
          <w:szCs w:val="30"/>
        </w:rPr>
        <w:t>Yaseen</w:t>
      </w:r>
      <w:proofErr w:type="spellEnd"/>
    </w:p>
    <w:p w:rsidR="00BD1A8E" w:rsidRPr="00BD1A8E" w:rsidRDefault="00BD1A8E" w:rsidP="00BD1A8E">
      <w:pPr>
        <w:bidi w:val="0"/>
        <w:spacing w:line="360" w:lineRule="auto"/>
        <w:jc w:val="lowKashida"/>
        <w:rPr>
          <w:b/>
          <w:bCs/>
          <w:sz w:val="36"/>
          <w:szCs w:val="36"/>
        </w:rPr>
      </w:pPr>
    </w:p>
    <w:p w:rsidR="00FE0C4F" w:rsidRPr="00B761CD" w:rsidRDefault="00FE0C4F" w:rsidP="00BD1A8E">
      <w:pPr>
        <w:bidi w:val="0"/>
        <w:spacing w:line="360" w:lineRule="auto"/>
        <w:jc w:val="lowKashida"/>
        <w:rPr>
          <w:b/>
          <w:bCs/>
          <w:sz w:val="32"/>
          <w:szCs w:val="32"/>
        </w:rPr>
      </w:pPr>
      <w:r w:rsidRPr="00B761CD">
        <w:rPr>
          <w:b/>
          <w:bCs/>
          <w:sz w:val="32"/>
          <w:szCs w:val="32"/>
        </w:rPr>
        <w:t>Summary</w:t>
      </w:r>
    </w:p>
    <w:p w:rsidR="00FE0C4F" w:rsidRPr="0062459E" w:rsidRDefault="00FE0C4F" w:rsidP="00FE0C4F">
      <w:pPr>
        <w:bidi w:val="0"/>
        <w:spacing w:line="360" w:lineRule="auto"/>
        <w:jc w:val="lowKashida"/>
        <w:rPr>
          <w:sz w:val="28"/>
          <w:szCs w:val="28"/>
        </w:rPr>
      </w:pPr>
      <w:r w:rsidRPr="0062459E">
        <w:rPr>
          <w:sz w:val="28"/>
          <w:szCs w:val="28"/>
        </w:rPr>
        <w:t xml:space="preserve">   This study includes isolation of Avian Influenza virus H9N2 from diseased samples collected from flocks of broiler and layer chicken .These chickens suffered from respiratory and digestive infection or drop in egg production .</w:t>
      </w:r>
    </w:p>
    <w:p w:rsidR="00FE0C4F" w:rsidRPr="0062459E" w:rsidRDefault="00FE0C4F" w:rsidP="00FE0C4F">
      <w:pPr>
        <w:bidi w:val="0"/>
        <w:spacing w:line="360" w:lineRule="auto"/>
        <w:jc w:val="lowKashida"/>
        <w:rPr>
          <w:sz w:val="28"/>
          <w:szCs w:val="28"/>
        </w:rPr>
      </w:pPr>
      <w:r w:rsidRPr="0062459E">
        <w:rPr>
          <w:sz w:val="28"/>
          <w:szCs w:val="28"/>
        </w:rPr>
        <w:t xml:space="preserve">   </w:t>
      </w:r>
      <w:proofErr w:type="spellStart"/>
      <w:r w:rsidRPr="0062459E">
        <w:rPr>
          <w:sz w:val="28"/>
          <w:szCs w:val="28"/>
        </w:rPr>
        <w:t>Embryonated</w:t>
      </w:r>
      <w:proofErr w:type="spellEnd"/>
      <w:r w:rsidRPr="0062459E">
        <w:rPr>
          <w:sz w:val="28"/>
          <w:szCs w:val="28"/>
        </w:rPr>
        <w:t xml:space="preserve"> chicken eggs 9-11 days old were used for virus isolation and propagation. </w:t>
      </w:r>
      <w:proofErr w:type="spellStart"/>
      <w:r w:rsidRPr="0062459E">
        <w:rPr>
          <w:sz w:val="28"/>
          <w:szCs w:val="28"/>
        </w:rPr>
        <w:t>Allantoic</w:t>
      </w:r>
      <w:proofErr w:type="spellEnd"/>
      <w:r w:rsidRPr="0062459E">
        <w:rPr>
          <w:sz w:val="28"/>
          <w:szCs w:val="28"/>
        </w:rPr>
        <w:t xml:space="preserve"> sac was used for both isolation and propagation of AIV  .The virus was  detected in the harvested fluid after 72 hours of inoculation by using of </w:t>
      </w:r>
      <w:proofErr w:type="spellStart"/>
      <w:r w:rsidRPr="0062459E">
        <w:rPr>
          <w:sz w:val="28"/>
          <w:szCs w:val="28"/>
        </w:rPr>
        <w:t>hemagglutination</w:t>
      </w:r>
      <w:proofErr w:type="spellEnd"/>
      <w:r w:rsidRPr="0062459E">
        <w:rPr>
          <w:sz w:val="28"/>
          <w:szCs w:val="28"/>
        </w:rPr>
        <w:t xml:space="preserve"> of chicken red blood cell as primary diagnostic method ,but viral typing and sub</w:t>
      </w:r>
      <w:r w:rsidR="006F0E6B">
        <w:rPr>
          <w:sz w:val="28"/>
          <w:szCs w:val="28"/>
        </w:rPr>
        <w:t xml:space="preserve"> </w:t>
      </w:r>
      <w:r w:rsidRPr="0062459E">
        <w:rPr>
          <w:sz w:val="28"/>
          <w:szCs w:val="28"/>
        </w:rPr>
        <w:t xml:space="preserve">typing were determined through using reference </w:t>
      </w:r>
      <w:proofErr w:type="spellStart"/>
      <w:r w:rsidRPr="0062459E">
        <w:rPr>
          <w:sz w:val="28"/>
          <w:szCs w:val="28"/>
        </w:rPr>
        <w:t>antisera</w:t>
      </w:r>
      <w:proofErr w:type="spellEnd"/>
      <w:r w:rsidRPr="0062459E">
        <w:rPr>
          <w:sz w:val="28"/>
          <w:szCs w:val="28"/>
        </w:rPr>
        <w:t xml:space="preserve"> in inhibition test and RT-PCR test to confirm identification of virus .</w:t>
      </w:r>
    </w:p>
    <w:p w:rsidR="00FE0C4F" w:rsidRPr="0062459E" w:rsidRDefault="00FE0C4F" w:rsidP="00FE0C4F">
      <w:pPr>
        <w:bidi w:val="0"/>
        <w:spacing w:line="360" w:lineRule="auto"/>
        <w:jc w:val="lowKashida"/>
        <w:rPr>
          <w:sz w:val="28"/>
          <w:szCs w:val="28"/>
        </w:rPr>
      </w:pPr>
      <w:r w:rsidRPr="0062459E">
        <w:rPr>
          <w:sz w:val="28"/>
          <w:szCs w:val="28"/>
        </w:rPr>
        <w:t xml:space="preserve">   The virus was detected directly from </w:t>
      </w:r>
      <w:proofErr w:type="spellStart"/>
      <w:r w:rsidRPr="0062459E">
        <w:rPr>
          <w:sz w:val="28"/>
          <w:szCs w:val="28"/>
        </w:rPr>
        <w:t>nosrial</w:t>
      </w:r>
      <w:proofErr w:type="spellEnd"/>
      <w:r w:rsidRPr="0062459E">
        <w:rPr>
          <w:sz w:val="28"/>
          <w:szCs w:val="28"/>
        </w:rPr>
        <w:t xml:space="preserve">, </w:t>
      </w:r>
      <w:proofErr w:type="spellStart"/>
      <w:r w:rsidRPr="0062459E">
        <w:rPr>
          <w:sz w:val="28"/>
          <w:szCs w:val="28"/>
        </w:rPr>
        <w:t>trechiel</w:t>
      </w:r>
      <w:proofErr w:type="spellEnd"/>
      <w:r w:rsidRPr="0062459E">
        <w:rPr>
          <w:sz w:val="28"/>
          <w:szCs w:val="28"/>
        </w:rPr>
        <w:t xml:space="preserve"> and </w:t>
      </w:r>
      <w:proofErr w:type="spellStart"/>
      <w:r w:rsidRPr="0062459E">
        <w:rPr>
          <w:sz w:val="28"/>
          <w:szCs w:val="28"/>
        </w:rPr>
        <w:t>cloacal</w:t>
      </w:r>
      <w:proofErr w:type="spellEnd"/>
      <w:r w:rsidRPr="0062459E">
        <w:rPr>
          <w:sz w:val="28"/>
          <w:szCs w:val="28"/>
        </w:rPr>
        <w:t xml:space="preserve"> swab or by propagation in </w:t>
      </w:r>
      <w:proofErr w:type="spellStart"/>
      <w:r w:rsidRPr="0062459E">
        <w:rPr>
          <w:sz w:val="28"/>
          <w:szCs w:val="28"/>
        </w:rPr>
        <w:t>allantoic</w:t>
      </w:r>
      <w:proofErr w:type="spellEnd"/>
      <w:r w:rsidRPr="0062459E">
        <w:rPr>
          <w:sz w:val="28"/>
          <w:szCs w:val="28"/>
        </w:rPr>
        <w:t xml:space="preserve"> sac by using rapid test kit (</w:t>
      </w:r>
      <w:proofErr w:type="spellStart"/>
      <w:r w:rsidRPr="0062459E">
        <w:rPr>
          <w:sz w:val="28"/>
          <w:szCs w:val="28"/>
        </w:rPr>
        <w:t>Anigen</w:t>
      </w:r>
      <w:proofErr w:type="spellEnd"/>
      <w:r w:rsidRPr="0062459E">
        <w:rPr>
          <w:sz w:val="28"/>
          <w:szCs w:val="28"/>
        </w:rPr>
        <w:t>) .AIV was detected in serum samples collected  from chickens  flocks for both egg and meat production by using HI and ELISA test .</w:t>
      </w:r>
    </w:p>
    <w:p w:rsidR="00FE0C4F" w:rsidRPr="0062459E" w:rsidRDefault="00FE0C4F" w:rsidP="00FE0C4F">
      <w:pPr>
        <w:bidi w:val="0"/>
        <w:spacing w:line="360" w:lineRule="auto"/>
        <w:jc w:val="lowKashida"/>
        <w:rPr>
          <w:sz w:val="28"/>
          <w:szCs w:val="28"/>
        </w:rPr>
      </w:pPr>
      <w:r w:rsidRPr="0062459E">
        <w:rPr>
          <w:sz w:val="28"/>
          <w:szCs w:val="28"/>
        </w:rPr>
        <w:lastRenderedPageBreak/>
        <w:t xml:space="preserve">   Chick embryo fibroblasts (CEF) culture was able to propagate AIV after treatment of the virus with </w:t>
      </w:r>
      <w:proofErr w:type="spellStart"/>
      <w:r w:rsidRPr="0062459E">
        <w:rPr>
          <w:sz w:val="28"/>
          <w:szCs w:val="28"/>
        </w:rPr>
        <w:t>trypsin</w:t>
      </w:r>
      <w:proofErr w:type="spellEnd"/>
      <w:r w:rsidRPr="0062459E">
        <w:rPr>
          <w:sz w:val="28"/>
          <w:szCs w:val="28"/>
        </w:rPr>
        <w:t xml:space="preserve"> ,</w:t>
      </w:r>
      <w:proofErr w:type="spellStart"/>
      <w:r w:rsidRPr="0062459E">
        <w:rPr>
          <w:sz w:val="28"/>
          <w:szCs w:val="28"/>
        </w:rPr>
        <w:t>cytopathogenic</w:t>
      </w:r>
      <w:proofErr w:type="spellEnd"/>
      <w:r w:rsidRPr="0062459E">
        <w:rPr>
          <w:sz w:val="28"/>
          <w:szCs w:val="28"/>
        </w:rPr>
        <w:t xml:space="preserve"> effect CPE was noticed first at 48hrs. Assay of results of  virus in inoculation showed that the infectivity titer of infectious </w:t>
      </w:r>
      <w:proofErr w:type="spellStart"/>
      <w:r w:rsidRPr="0062459E">
        <w:rPr>
          <w:sz w:val="28"/>
          <w:szCs w:val="28"/>
        </w:rPr>
        <w:t>allantoic</w:t>
      </w:r>
      <w:proofErr w:type="spellEnd"/>
      <w:r w:rsidRPr="0062459E">
        <w:rPr>
          <w:sz w:val="28"/>
          <w:szCs w:val="28"/>
        </w:rPr>
        <w:t xml:space="preserve"> fluid (EID50) </w:t>
      </w:r>
      <w:r w:rsidRPr="0062459E">
        <w:rPr>
          <w:sz w:val="28"/>
          <w:szCs w:val="28"/>
          <w:vertAlign w:val="superscript"/>
        </w:rPr>
        <w:t xml:space="preserve"> </w:t>
      </w:r>
      <w:r w:rsidRPr="0062459E">
        <w:rPr>
          <w:sz w:val="28"/>
          <w:szCs w:val="28"/>
        </w:rPr>
        <w:t>was 10</w:t>
      </w:r>
      <w:r w:rsidRPr="0062459E">
        <w:rPr>
          <w:sz w:val="28"/>
          <w:szCs w:val="28"/>
          <w:vertAlign w:val="superscript"/>
        </w:rPr>
        <w:t>9</w:t>
      </w:r>
      <w:r w:rsidRPr="0062459E">
        <w:rPr>
          <w:sz w:val="28"/>
          <w:szCs w:val="28"/>
        </w:rPr>
        <w:t xml:space="preserve">/ml per ml .The </w:t>
      </w:r>
      <w:proofErr w:type="spellStart"/>
      <w:r w:rsidRPr="0062459E">
        <w:rPr>
          <w:sz w:val="28"/>
          <w:szCs w:val="28"/>
        </w:rPr>
        <w:t>viruse</w:t>
      </w:r>
      <w:proofErr w:type="spellEnd"/>
      <w:r w:rsidRPr="0062459E">
        <w:rPr>
          <w:sz w:val="28"/>
          <w:szCs w:val="28"/>
        </w:rPr>
        <w:t xml:space="preserve"> was found showed 10</w:t>
      </w:r>
      <w:r w:rsidRPr="0062459E">
        <w:rPr>
          <w:sz w:val="28"/>
          <w:szCs w:val="28"/>
          <w:vertAlign w:val="superscript"/>
        </w:rPr>
        <w:t>5.5</w:t>
      </w:r>
      <w:r w:rsidRPr="0062459E">
        <w:rPr>
          <w:sz w:val="28"/>
          <w:szCs w:val="28"/>
        </w:rPr>
        <w:t xml:space="preserve">/ml  (TCID50) per ml in chicken embryo </w:t>
      </w:r>
      <w:proofErr w:type="spellStart"/>
      <w:r w:rsidRPr="0062459E">
        <w:rPr>
          <w:sz w:val="28"/>
          <w:szCs w:val="28"/>
        </w:rPr>
        <w:t>fibrblast</w:t>
      </w:r>
      <w:proofErr w:type="spellEnd"/>
      <w:r w:rsidRPr="0062459E">
        <w:rPr>
          <w:sz w:val="28"/>
          <w:szCs w:val="28"/>
        </w:rPr>
        <w:t xml:space="preserve">  .  </w:t>
      </w:r>
    </w:p>
    <w:p w:rsidR="00FE0C4F" w:rsidRPr="0062459E" w:rsidRDefault="00FE0C4F" w:rsidP="00FE0C4F">
      <w:pPr>
        <w:bidi w:val="0"/>
        <w:spacing w:line="360" w:lineRule="auto"/>
        <w:jc w:val="lowKashida"/>
        <w:rPr>
          <w:sz w:val="28"/>
          <w:szCs w:val="28"/>
        </w:rPr>
      </w:pPr>
      <w:r w:rsidRPr="0062459E">
        <w:rPr>
          <w:sz w:val="28"/>
          <w:szCs w:val="28"/>
        </w:rPr>
        <w:t xml:space="preserve">   Results of </w:t>
      </w:r>
      <w:proofErr w:type="spellStart"/>
      <w:r w:rsidRPr="0062459E">
        <w:rPr>
          <w:sz w:val="28"/>
          <w:szCs w:val="28"/>
        </w:rPr>
        <w:t>pathogenicity</w:t>
      </w:r>
      <w:proofErr w:type="spellEnd"/>
      <w:r w:rsidRPr="0062459E">
        <w:rPr>
          <w:sz w:val="28"/>
          <w:szCs w:val="28"/>
        </w:rPr>
        <w:t xml:space="preserve"> test showed that the virus infection resulted in (MDT) 72hrs. an </w:t>
      </w:r>
      <w:proofErr w:type="spellStart"/>
      <w:r w:rsidRPr="0062459E">
        <w:rPr>
          <w:sz w:val="28"/>
          <w:szCs w:val="28"/>
        </w:rPr>
        <w:t>intracerebral</w:t>
      </w:r>
      <w:proofErr w:type="spellEnd"/>
      <w:r w:rsidRPr="0062459E">
        <w:rPr>
          <w:sz w:val="28"/>
          <w:szCs w:val="28"/>
        </w:rPr>
        <w:t xml:space="preserve"> </w:t>
      </w:r>
      <w:proofErr w:type="spellStart"/>
      <w:r w:rsidRPr="0062459E">
        <w:rPr>
          <w:sz w:val="28"/>
          <w:szCs w:val="28"/>
        </w:rPr>
        <w:t>pathogenicity</w:t>
      </w:r>
      <w:proofErr w:type="spellEnd"/>
      <w:r w:rsidRPr="0062459E">
        <w:rPr>
          <w:sz w:val="28"/>
          <w:szCs w:val="28"/>
        </w:rPr>
        <w:t xml:space="preserve"> index (ICPI) of 0.13 and intravenous </w:t>
      </w:r>
      <w:proofErr w:type="spellStart"/>
      <w:r w:rsidRPr="0062459E">
        <w:rPr>
          <w:sz w:val="28"/>
          <w:szCs w:val="28"/>
        </w:rPr>
        <w:t>pathogenicity</w:t>
      </w:r>
      <w:proofErr w:type="spellEnd"/>
      <w:r w:rsidRPr="0062459E">
        <w:rPr>
          <w:sz w:val="28"/>
          <w:szCs w:val="28"/>
        </w:rPr>
        <w:t xml:space="preserve"> indexes of 0.3 were found in the chicken .</w:t>
      </w:r>
      <w:proofErr w:type="spellStart"/>
      <w:r w:rsidRPr="0062459E">
        <w:rPr>
          <w:sz w:val="28"/>
          <w:szCs w:val="28"/>
        </w:rPr>
        <w:t>hemadsorption</w:t>
      </w:r>
      <w:proofErr w:type="spellEnd"/>
      <w:r w:rsidRPr="0062459E">
        <w:rPr>
          <w:sz w:val="28"/>
          <w:szCs w:val="28"/>
        </w:rPr>
        <w:t xml:space="preserve"> test provide that the virus can be successfully </w:t>
      </w:r>
      <w:proofErr w:type="spellStart"/>
      <w:r w:rsidRPr="0062459E">
        <w:rPr>
          <w:sz w:val="28"/>
          <w:szCs w:val="28"/>
        </w:rPr>
        <w:t>propgated</w:t>
      </w:r>
      <w:proofErr w:type="spellEnd"/>
      <w:r w:rsidRPr="0062459E">
        <w:rPr>
          <w:sz w:val="28"/>
          <w:szCs w:val="28"/>
        </w:rPr>
        <w:t xml:space="preserve"> in CEF cells. AIV envelop antigen (HA) was separated after virus purification by using gel filtration chromatography method and the molecular weight of AIV hamaggltinin was determined 60255Dalton .</w:t>
      </w:r>
    </w:p>
    <w:p w:rsidR="00FE0C4F" w:rsidRPr="0062459E" w:rsidRDefault="00FE0C4F" w:rsidP="00FE0C4F">
      <w:pPr>
        <w:bidi w:val="0"/>
        <w:spacing w:line="360" w:lineRule="auto"/>
        <w:jc w:val="lowKashida"/>
        <w:rPr>
          <w:sz w:val="28"/>
          <w:szCs w:val="28"/>
        </w:rPr>
      </w:pPr>
      <w:r w:rsidRPr="0062459E">
        <w:rPr>
          <w:sz w:val="28"/>
          <w:szCs w:val="28"/>
        </w:rPr>
        <w:t xml:space="preserve">   Monolayer tissue culture of infected CEF with AIV was examined by indirect </w:t>
      </w:r>
      <w:proofErr w:type="spellStart"/>
      <w:r w:rsidRPr="0062459E">
        <w:rPr>
          <w:sz w:val="28"/>
          <w:szCs w:val="28"/>
        </w:rPr>
        <w:t>immunoperoxidase</w:t>
      </w:r>
      <w:proofErr w:type="spellEnd"/>
      <w:r w:rsidRPr="0062459E">
        <w:rPr>
          <w:sz w:val="28"/>
          <w:szCs w:val="28"/>
        </w:rPr>
        <w:t xml:space="preserve"> to study the </w:t>
      </w:r>
      <w:proofErr w:type="spellStart"/>
      <w:r w:rsidRPr="0062459E">
        <w:rPr>
          <w:sz w:val="28"/>
          <w:szCs w:val="28"/>
        </w:rPr>
        <w:t>cytopathogenic</w:t>
      </w:r>
      <w:proofErr w:type="spellEnd"/>
      <w:r w:rsidRPr="0062459E">
        <w:rPr>
          <w:sz w:val="28"/>
          <w:szCs w:val="28"/>
        </w:rPr>
        <w:t xml:space="preserve"> effect of the virus. Study the </w:t>
      </w:r>
      <w:proofErr w:type="spellStart"/>
      <w:r w:rsidRPr="0062459E">
        <w:rPr>
          <w:sz w:val="28"/>
          <w:szCs w:val="28"/>
        </w:rPr>
        <w:t>cytotoxic</w:t>
      </w:r>
      <w:proofErr w:type="spellEnd"/>
      <w:r w:rsidRPr="0062459E">
        <w:rPr>
          <w:sz w:val="28"/>
          <w:szCs w:val="28"/>
        </w:rPr>
        <w:t xml:space="preserve"> activity of AIV in various tumor cell lines (HEP2,AMN3and </w:t>
      </w:r>
      <w:proofErr w:type="spellStart"/>
      <w:r w:rsidRPr="0062459E">
        <w:rPr>
          <w:sz w:val="28"/>
          <w:szCs w:val="28"/>
        </w:rPr>
        <w:t>Giloblastoma</w:t>
      </w:r>
      <w:proofErr w:type="spellEnd"/>
      <w:r w:rsidRPr="0062459E">
        <w:rPr>
          <w:sz w:val="28"/>
          <w:szCs w:val="28"/>
        </w:rPr>
        <w:t xml:space="preserve">) revealed a clear </w:t>
      </w:r>
      <w:proofErr w:type="spellStart"/>
      <w:r w:rsidRPr="0062459E">
        <w:rPr>
          <w:sz w:val="28"/>
          <w:szCs w:val="28"/>
        </w:rPr>
        <w:t>cytotoxic</w:t>
      </w:r>
      <w:proofErr w:type="spellEnd"/>
      <w:r w:rsidRPr="0062459E">
        <w:rPr>
          <w:sz w:val="28"/>
          <w:szCs w:val="28"/>
        </w:rPr>
        <w:t xml:space="preserve"> activity of AIV in first and second cell lines .</w:t>
      </w:r>
    </w:p>
    <w:p w:rsidR="00FE0C4F" w:rsidRDefault="00FE0C4F" w:rsidP="00FE0C4F">
      <w:pPr>
        <w:bidi w:val="0"/>
        <w:spacing w:line="360" w:lineRule="auto"/>
        <w:jc w:val="lowKashida"/>
        <w:rPr>
          <w:sz w:val="32"/>
          <w:szCs w:val="32"/>
        </w:rPr>
      </w:pPr>
      <w:r>
        <w:rPr>
          <w:sz w:val="32"/>
          <w:szCs w:val="32"/>
        </w:rPr>
        <w:t xml:space="preserve">   </w:t>
      </w:r>
    </w:p>
    <w:p w:rsidR="00FE0C4F" w:rsidRDefault="00FE0C4F" w:rsidP="00FE0C4F">
      <w:pPr>
        <w:bidi w:val="0"/>
        <w:spacing w:line="360" w:lineRule="auto"/>
        <w:jc w:val="lowKashida"/>
        <w:rPr>
          <w:sz w:val="32"/>
          <w:szCs w:val="32"/>
        </w:rPr>
      </w:pPr>
    </w:p>
    <w:p w:rsidR="00995A02" w:rsidRPr="00FE0C4F" w:rsidRDefault="00995A02">
      <w:pPr>
        <w:rPr>
          <w:lang w:bidi="ar-IQ"/>
        </w:rPr>
      </w:pPr>
    </w:p>
    <w:sectPr w:rsidR="00995A02" w:rsidRPr="00FE0C4F" w:rsidSect="00E974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0C4F"/>
    <w:rsid w:val="0010782F"/>
    <w:rsid w:val="001971F5"/>
    <w:rsid w:val="001D28E7"/>
    <w:rsid w:val="00201963"/>
    <w:rsid w:val="00247051"/>
    <w:rsid w:val="00294D08"/>
    <w:rsid w:val="002E720F"/>
    <w:rsid w:val="003064A4"/>
    <w:rsid w:val="003A26CE"/>
    <w:rsid w:val="003D1CC5"/>
    <w:rsid w:val="003E5B65"/>
    <w:rsid w:val="00466E44"/>
    <w:rsid w:val="00594D2D"/>
    <w:rsid w:val="006F0E6B"/>
    <w:rsid w:val="00821E5C"/>
    <w:rsid w:val="008262E7"/>
    <w:rsid w:val="008519EF"/>
    <w:rsid w:val="00923DE3"/>
    <w:rsid w:val="00930F75"/>
    <w:rsid w:val="009739F8"/>
    <w:rsid w:val="00993577"/>
    <w:rsid w:val="00995A02"/>
    <w:rsid w:val="00A02B79"/>
    <w:rsid w:val="00A85A52"/>
    <w:rsid w:val="00AD14E4"/>
    <w:rsid w:val="00AF031E"/>
    <w:rsid w:val="00AF18C9"/>
    <w:rsid w:val="00B261B0"/>
    <w:rsid w:val="00BD1A8E"/>
    <w:rsid w:val="00C00AF2"/>
    <w:rsid w:val="00C7421C"/>
    <w:rsid w:val="00C755DF"/>
    <w:rsid w:val="00CB64AE"/>
    <w:rsid w:val="00D24EEA"/>
    <w:rsid w:val="00DA352F"/>
    <w:rsid w:val="00DB5ECE"/>
    <w:rsid w:val="00DE69FF"/>
    <w:rsid w:val="00E515F0"/>
    <w:rsid w:val="00E974A2"/>
    <w:rsid w:val="00F00FF1"/>
    <w:rsid w:val="00FC4B28"/>
    <w:rsid w:val="00FE0C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2041</Characters>
  <Application>Microsoft Office Word</Application>
  <DocSecurity>0</DocSecurity>
  <Lines>17</Lines>
  <Paragraphs>4</Paragraphs>
  <ScaleCrop>false</ScaleCrop>
  <Company>OFFICE2007</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5</cp:revision>
  <dcterms:created xsi:type="dcterms:W3CDTF">2015-05-12T07:07:00Z</dcterms:created>
  <dcterms:modified xsi:type="dcterms:W3CDTF">2015-05-12T07:37:00Z</dcterms:modified>
</cp:coreProperties>
</file>